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C5" w:rsidRDefault="00D533C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D533C5" w:rsidRDefault="00D533C5">
      <w:pPr>
        <w:pStyle w:val="newncpi"/>
        <w:ind w:firstLine="0"/>
        <w:jc w:val="center"/>
      </w:pPr>
      <w:r>
        <w:rPr>
          <w:rStyle w:val="datepr"/>
        </w:rPr>
        <w:t>12 июня 2018 г.</w:t>
      </w:r>
      <w:r>
        <w:rPr>
          <w:rStyle w:val="number"/>
        </w:rPr>
        <w:t xml:space="preserve"> № 53</w:t>
      </w:r>
    </w:p>
    <w:p w:rsidR="00D533C5" w:rsidRDefault="00D533C5">
      <w:pPr>
        <w:pStyle w:val="titlencpi"/>
      </w:pPr>
      <w:r>
        <w:t>Об особенностях осуществления преподавательской работы в учреждениях образования и иных организациях системы Министерства здравоохранения</w:t>
      </w:r>
    </w:p>
    <w:p w:rsidR="00D533C5" w:rsidRDefault="00D533C5">
      <w:pPr>
        <w:pStyle w:val="changei"/>
      </w:pPr>
      <w:r>
        <w:t>Изменения и дополнения:</w:t>
      </w:r>
    </w:p>
    <w:p w:rsidR="00D533C5" w:rsidRDefault="00D533C5">
      <w:pPr>
        <w:pStyle w:val="changeadd"/>
      </w:pPr>
      <w:r>
        <w:t>Постановление Министерства здравоохранения Республики Беларусь от 20 апреля 2020 г. № 42 (зарегистрировано в Национальном реестре - № 8/35326 от 05.05.2020 г.) &lt;W22035326&gt;</w:t>
      </w:r>
    </w:p>
    <w:p w:rsidR="00D533C5" w:rsidRDefault="00D533C5">
      <w:pPr>
        <w:pStyle w:val="newncpi"/>
      </w:pPr>
      <w:r>
        <w:t> </w:t>
      </w:r>
    </w:p>
    <w:p w:rsidR="00D533C5" w:rsidRDefault="00D533C5">
      <w:pPr>
        <w:pStyle w:val="newncpi"/>
      </w:pPr>
      <w:r>
        <w:t>На основании подпункта 8.66 пункта 8 и подпункта 9.1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D533C5" w:rsidRDefault="00D533C5">
      <w:pPr>
        <w:pStyle w:val="point"/>
      </w:pPr>
      <w:r>
        <w:t>1. Установить, что специалисты государственных организаций здравоохранения, государственных медицинских, фармацевтических научных организаций, имеющие высшее и (или) среднее специальное медицинское, фармацевтическое образование, вправе в рабочее время по согласованию с нанимателем и (или) на основании решения нанимателя осуществлять преподавательскую работу при реализации образовательных программ среднего специального образования, высшего образования и дополнительного образования взрослых в учреждениях образования Министерства здравоохранения и иных государственных организациях, подчиненных Министерству здравоохранения, которым в соответствии с законодательством предоставлено право осуществлять образовательную деятельность, в пределах 240 часов в учебном году.</w:t>
      </w:r>
    </w:p>
    <w:p w:rsidR="00D533C5" w:rsidRDefault="00D533C5">
      <w:pPr>
        <w:pStyle w:val="point"/>
      </w:pPr>
      <w:r>
        <w:t>2. Признать утратившим силу постановление Министерства здравоохранения Республики Беларусь от 24 января 2012 г. № 4 «Об особенностях осуществления преподавательской работы в учреждениях образования системы Министерства здравоохранения Республики Беларусь специалистами, имеющими высшее и среднее специальное медицинское (фармацевтическое) образование» (Национальный реестр правовых актов Республики Беларусь, 2012 г., № 19, 8/24871).</w:t>
      </w:r>
    </w:p>
    <w:p w:rsidR="00D533C5" w:rsidRDefault="00D533C5">
      <w:pPr>
        <w:pStyle w:val="point"/>
      </w:pPr>
      <w:r>
        <w:t>3. Настоящее постановление вступает в силу после его официального опубликования.</w:t>
      </w:r>
    </w:p>
    <w:p w:rsidR="00D533C5" w:rsidRDefault="00D533C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533C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33C5" w:rsidRDefault="00D533C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533C5" w:rsidRDefault="00D533C5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В.А.Малашко</w:t>
            </w:r>
            <w:proofErr w:type="spellEnd"/>
          </w:p>
        </w:tc>
      </w:tr>
    </w:tbl>
    <w:p w:rsidR="00D533C5" w:rsidRDefault="00D533C5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2"/>
        <w:gridCol w:w="6095"/>
      </w:tblGrid>
      <w:tr w:rsidR="00D533C5">
        <w:trPr>
          <w:trHeight w:val="240"/>
        </w:trPr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СОГЛАСОВАНО</w:t>
            </w:r>
          </w:p>
          <w:p w:rsidR="00D533C5" w:rsidRDefault="00D533C5">
            <w:pPr>
              <w:pStyle w:val="agree"/>
            </w:pPr>
            <w:r>
              <w:t xml:space="preserve">Министр труда </w:t>
            </w:r>
            <w:r>
              <w:br/>
              <w:t>и социальной защиты</w:t>
            </w:r>
            <w:r>
              <w:br/>
              <w:t>Республики Беларусь</w:t>
            </w:r>
          </w:p>
          <w:p w:rsidR="00D533C5" w:rsidRDefault="00D533C5">
            <w:pPr>
              <w:pStyle w:val="agreefio"/>
            </w:pPr>
            <w:proofErr w:type="spellStart"/>
            <w:r>
              <w:t>И.А.Костевич</w:t>
            </w:r>
            <w:proofErr w:type="spellEnd"/>
          </w:p>
          <w:p w:rsidR="00D533C5" w:rsidRDefault="00D533C5">
            <w:pPr>
              <w:pStyle w:val="agreedate"/>
            </w:pPr>
            <w:r>
              <w:t>30.05.2018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СОГЛАСОВАНО</w:t>
            </w:r>
          </w:p>
          <w:p w:rsidR="00D533C5" w:rsidRDefault="00D533C5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D533C5" w:rsidRDefault="00D533C5">
            <w:pPr>
              <w:pStyle w:val="agreefio"/>
            </w:pPr>
            <w:proofErr w:type="spellStart"/>
            <w:r>
              <w:t>И.В.Карпенко</w:t>
            </w:r>
            <w:proofErr w:type="spellEnd"/>
          </w:p>
          <w:p w:rsidR="00D533C5" w:rsidRDefault="00D533C5">
            <w:pPr>
              <w:pStyle w:val="agreedate"/>
            </w:pPr>
            <w:r>
              <w:t>30.05.2018</w:t>
            </w:r>
          </w:p>
        </w:tc>
      </w:tr>
      <w:tr w:rsidR="00D533C5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 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 </w:t>
            </w:r>
          </w:p>
        </w:tc>
      </w:tr>
      <w:tr w:rsidR="00D533C5"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СОГЛАСОВАНО</w:t>
            </w:r>
          </w:p>
          <w:p w:rsidR="00D533C5" w:rsidRDefault="00D533C5">
            <w:pPr>
              <w:pStyle w:val="agree"/>
            </w:pPr>
            <w:r>
              <w:t>Министр экономики</w:t>
            </w:r>
            <w:r>
              <w:br/>
              <w:t>Республики Беларусь</w:t>
            </w:r>
          </w:p>
          <w:p w:rsidR="00D533C5" w:rsidRDefault="00D533C5">
            <w:pPr>
              <w:pStyle w:val="agreefio"/>
            </w:pPr>
            <w:proofErr w:type="spellStart"/>
            <w:r>
              <w:t>В.И.Зиновский</w:t>
            </w:r>
            <w:proofErr w:type="spellEnd"/>
          </w:p>
          <w:p w:rsidR="00D533C5" w:rsidRDefault="00D533C5">
            <w:pPr>
              <w:pStyle w:val="agreedate"/>
            </w:pPr>
            <w:r>
              <w:t>30.05.2018</w:t>
            </w:r>
          </w:p>
        </w:tc>
        <w:tc>
          <w:tcPr>
            <w:tcW w:w="32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533C5" w:rsidRDefault="00D533C5">
            <w:pPr>
              <w:pStyle w:val="agree"/>
            </w:pPr>
            <w:r>
              <w:t>СОГЛАСОВАНО</w:t>
            </w:r>
          </w:p>
          <w:p w:rsidR="00D533C5" w:rsidRDefault="00D533C5">
            <w:pPr>
              <w:pStyle w:val="agree"/>
            </w:pPr>
            <w:r>
              <w:t>Министр финансов</w:t>
            </w:r>
            <w:r>
              <w:br/>
              <w:t>Республики Беларусь</w:t>
            </w:r>
          </w:p>
          <w:p w:rsidR="00D533C5" w:rsidRDefault="00D533C5">
            <w:pPr>
              <w:pStyle w:val="agreefio"/>
            </w:pPr>
            <w:proofErr w:type="spellStart"/>
            <w:r>
              <w:t>В.В.Амарин</w:t>
            </w:r>
            <w:proofErr w:type="spellEnd"/>
          </w:p>
          <w:p w:rsidR="00D533C5" w:rsidRDefault="00D533C5">
            <w:pPr>
              <w:pStyle w:val="agreedate"/>
            </w:pPr>
            <w:r>
              <w:t>07.06.2018</w:t>
            </w:r>
          </w:p>
        </w:tc>
      </w:tr>
    </w:tbl>
    <w:p w:rsidR="00D533C5" w:rsidRDefault="00D533C5">
      <w:pPr>
        <w:pStyle w:val="newncpi"/>
      </w:pPr>
      <w:r>
        <w:t> </w:t>
      </w:r>
    </w:p>
    <w:p w:rsidR="00882A87" w:rsidRDefault="00882A87"/>
    <w:sectPr w:rsidR="00882A87" w:rsidSect="00D533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3C5" w:rsidRDefault="00D533C5" w:rsidP="00D533C5">
      <w:pPr>
        <w:spacing w:after="0" w:line="240" w:lineRule="auto"/>
      </w:pPr>
      <w:r>
        <w:separator/>
      </w:r>
    </w:p>
  </w:endnote>
  <w:endnote w:type="continuationSeparator" w:id="0">
    <w:p w:rsidR="00D533C5" w:rsidRDefault="00D533C5" w:rsidP="00D53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C5" w:rsidRDefault="00D533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C5" w:rsidRDefault="00D533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533C5" w:rsidTr="00D533C5">
      <w:tc>
        <w:tcPr>
          <w:tcW w:w="1800" w:type="dxa"/>
          <w:shd w:val="clear" w:color="auto" w:fill="auto"/>
          <w:vAlign w:val="center"/>
        </w:tcPr>
        <w:p w:rsidR="00D533C5" w:rsidRDefault="00D533C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533C5" w:rsidRDefault="00D533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533C5" w:rsidRDefault="00D533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22.02.2023</w:t>
          </w:r>
        </w:p>
        <w:p w:rsidR="00D533C5" w:rsidRPr="00D533C5" w:rsidRDefault="00D533C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533C5" w:rsidRDefault="00D533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3C5" w:rsidRDefault="00D533C5" w:rsidP="00D533C5">
      <w:pPr>
        <w:spacing w:after="0" w:line="240" w:lineRule="auto"/>
      </w:pPr>
      <w:r>
        <w:separator/>
      </w:r>
    </w:p>
  </w:footnote>
  <w:footnote w:type="continuationSeparator" w:id="0">
    <w:p w:rsidR="00D533C5" w:rsidRDefault="00D533C5" w:rsidP="00D53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C5" w:rsidRDefault="00D533C5" w:rsidP="00732D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D533C5" w:rsidRDefault="00D533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C5" w:rsidRDefault="00D533C5" w:rsidP="00732D7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D533C5" w:rsidRDefault="00D533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3C5" w:rsidRPr="00D533C5" w:rsidRDefault="00D533C5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3C5"/>
    <w:rsid w:val="00882A87"/>
    <w:rsid w:val="00D5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C3CF17-89F9-41BD-AF20-EF439FED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533C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533C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D53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greefio">
    <w:name w:val="agreefio"/>
    <w:basedOn w:val="a"/>
    <w:rsid w:val="00D533C5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D533C5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533C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533C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D533C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533C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533C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533C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533C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533C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533C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533C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5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33C5"/>
  </w:style>
  <w:style w:type="paragraph" w:styleId="a5">
    <w:name w:val="footer"/>
    <w:basedOn w:val="a"/>
    <w:link w:val="a6"/>
    <w:uiPriority w:val="99"/>
    <w:unhideWhenUsed/>
    <w:rsid w:val="00D533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33C5"/>
  </w:style>
  <w:style w:type="character" w:styleId="a7">
    <w:name w:val="page number"/>
    <w:basedOn w:val="a0"/>
    <w:uiPriority w:val="99"/>
    <w:semiHidden/>
    <w:unhideWhenUsed/>
    <w:rsid w:val="00D533C5"/>
  </w:style>
  <w:style w:type="table" w:styleId="a8">
    <w:name w:val="Table Grid"/>
    <w:basedOn w:val="a1"/>
    <w:uiPriority w:val="39"/>
    <w:rsid w:val="00D53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2079</Characters>
  <Application>Microsoft Office Word</Application>
  <DocSecurity>0</DocSecurity>
  <Lines>61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Демещик</dc:creator>
  <cp:keywords/>
  <dc:description/>
  <cp:lastModifiedBy>Елена Демещик</cp:lastModifiedBy>
  <cp:revision>1</cp:revision>
  <dcterms:created xsi:type="dcterms:W3CDTF">2023-02-22T12:26:00Z</dcterms:created>
  <dcterms:modified xsi:type="dcterms:W3CDTF">2023-02-22T12:26:00Z</dcterms:modified>
</cp:coreProperties>
</file>